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C9" w:rsidRPr="00764DC9" w:rsidRDefault="00764DC9" w:rsidP="00764DC9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764DC9" w:rsidRPr="00764DC9" w:rsidRDefault="00764DC9" w:rsidP="00764DC9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764DC9" w:rsidRPr="00764DC9" w:rsidRDefault="00764DC9" w:rsidP="00764DC9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764DC9" w:rsidRPr="00764DC9" w:rsidRDefault="00764DC9" w:rsidP="00764DC9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764DC9" w:rsidRPr="00764DC9" w:rsidRDefault="00764DC9" w:rsidP="00764DC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29D5" w:rsidRPr="00907D1F" w:rsidRDefault="00CD29D5" w:rsidP="005A7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1F">
        <w:rPr>
          <w:rFonts w:ascii="Times New Roman" w:hAnsi="Times New Roman" w:cs="Times New Roman"/>
          <w:b/>
          <w:sz w:val="28"/>
          <w:szCs w:val="28"/>
        </w:rPr>
        <w:t>Облікова картка</w:t>
      </w:r>
    </w:p>
    <w:p w:rsidR="00CD29D5" w:rsidRPr="00907D1F" w:rsidRDefault="00764DC9" w:rsidP="005A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1F">
        <w:rPr>
          <w:rFonts w:ascii="Times New Roman" w:hAnsi="Times New Roman" w:cs="Times New Roman"/>
          <w:b/>
          <w:sz w:val="28"/>
          <w:szCs w:val="28"/>
        </w:rPr>
        <w:t>елементу нематеріальної культурної спадщини,</w:t>
      </w:r>
    </w:p>
    <w:p w:rsidR="00764DC9" w:rsidRPr="00907D1F" w:rsidRDefault="00764DC9" w:rsidP="005A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1F">
        <w:rPr>
          <w:rFonts w:ascii="Times New Roman" w:hAnsi="Times New Roman" w:cs="Times New Roman"/>
          <w:b/>
          <w:sz w:val="28"/>
          <w:szCs w:val="28"/>
        </w:rPr>
        <w:t>що був відроджений у зв’язку з перерваною традицією</w:t>
      </w: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095539" w:rsidRPr="00130B86" w:rsidRDefault="00CF7271" w:rsidP="00095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7271">
        <w:rPr>
          <w:rFonts w:ascii="Calibri" w:eastAsia="Calibri" w:hAnsi="Calibri" w:cs="Calibri"/>
          <w:noProof/>
          <w:sz w:val="20"/>
          <w:szCs w:val="20"/>
        </w:rPr>
        <w:pict>
          <v:rect id="Прямокутник 4" o:spid="_x0000_s1026" style="position:absolute;margin-left:-3pt;margin-top:3pt;width:480.75pt;height:40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<v:stroke startarrowwidth="narrow" startarrowlength="short" endarrowwidth="narrow" endarrowlength="short"/>
            <v:textbox inset="2.53958mm,1.2694mm,2.53958mm,1.2694mm">
              <w:txbxContent>
                <w:p w:rsidR="00095539" w:rsidRDefault="00095539" w:rsidP="00095539">
                  <w:pPr>
                    <w:textDirection w:val="btLr"/>
                  </w:pPr>
                </w:p>
                <w:p w:rsidR="00095539" w:rsidRDefault="00095539" w:rsidP="00095539">
                  <w:pPr>
                    <w:textDirection w:val="btLr"/>
                  </w:pPr>
                </w:p>
              </w:txbxContent>
            </v:textbox>
          </v:rect>
        </w:pict>
      </w:r>
    </w:p>
    <w:p w:rsidR="00095539" w:rsidRPr="00130B86" w:rsidRDefault="00095539" w:rsidP="00095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5539" w:rsidRPr="004D0082" w:rsidRDefault="00095539" w:rsidP="00095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4DC9" w:rsidRPr="00095539" w:rsidRDefault="00710E56" w:rsidP="00095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</w:t>
      </w:r>
      <w:r w:rsidR="00144B0F" w:rsidRPr="00095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. </w:t>
      </w:r>
      <w:r w:rsidR="00764DC9" w:rsidRPr="00095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Загальна характеристика елементу нематеріальної культурної спадщини</w:t>
      </w: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00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0"/>
      </w:tblGrid>
      <w:tr w:rsidR="00764DC9" w:rsidRPr="00764DC9" w:rsidTr="00B3037D">
        <w:tc>
          <w:tcPr>
            <w:tcW w:w="9600" w:type="dxa"/>
          </w:tcPr>
          <w:p w:rsidR="00764DC9" w:rsidRPr="00764DC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відповідн</w:t>
            </w:r>
            <w:r w:rsidRPr="00764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ої </w: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спільноти, груп або осіб, які практикують елемент нематеріальної культурної спадщини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Географічне розташування елементу нематеріальної культурної спадщини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5539" w:rsidRPr="00130B86" w:rsidTr="00095539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39" w:rsidRPr="00907D1F" w:rsidRDefault="00095539" w:rsidP="00095539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Основні відомості про елемент нематеріальної культурної спадщини</w:t>
            </w:r>
          </w:p>
          <w:p w:rsidR="00095539" w:rsidRPr="00095539" w:rsidRDefault="00095539" w:rsidP="00907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У цьому підрозділі </w:t>
            </w:r>
            <w:r w:rsidR="00CD29D5" w:rsidRPr="00907D1F">
              <w:rPr>
                <w:rFonts w:ascii="Times New Roman" w:eastAsia="Times New Roman" w:hAnsi="Times New Roman" w:cs="Times New Roman"/>
                <w:lang w:eastAsia="uk-UA"/>
              </w:rPr>
              <w:t>зазначається</w:t>
            </w: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 основна інформація про елемент нематеріа</w:t>
            </w:r>
            <w:r w:rsidR="00FA3C64" w:rsidRPr="00907D1F">
              <w:rPr>
                <w:rFonts w:ascii="Times New Roman" w:eastAsia="Times New Roman" w:hAnsi="Times New Roman" w:cs="Times New Roman"/>
                <w:lang w:eastAsia="uk-UA"/>
              </w:rPr>
              <w:t>льної культурної спадщини. І</w:t>
            </w: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нформація </w:t>
            </w:r>
            <w:r w:rsidR="00096BC4"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викладається стисло, зрозумілота </w:t>
            </w:r>
            <w:r w:rsidR="00710E56" w:rsidRPr="00907D1F">
              <w:rPr>
                <w:rFonts w:ascii="Times New Roman" w:eastAsia="Times New Roman" w:hAnsi="Times New Roman" w:cs="Times New Roman"/>
                <w:lang w:eastAsia="uk-UA"/>
              </w:rPr>
              <w:t>є</w:t>
            </w:r>
            <w:r w:rsidR="00096BC4" w:rsidRPr="00907D1F">
              <w:rPr>
                <w:rFonts w:ascii="Times New Roman" w:eastAsia="Times New Roman" w:hAnsi="Times New Roman" w:cs="Times New Roman"/>
                <w:lang w:eastAsia="uk-UA"/>
              </w:rPr>
              <w:t>доступно</w:t>
            </w:r>
            <w:r w:rsidR="00FA3C64" w:rsidRPr="00907D1F">
              <w:rPr>
                <w:rFonts w:ascii="Times New Roman" w:eastAsia="Times New Roman" w:hAnsi="Times New Roman" w:cs="Times New Roman"/>
                <w:lang w:eastAsia="uk-UA"/>
              </w:rPr>
              <w:t>ю</w:t>
            </w: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r w:rsidR="00907D1F" w:rsidRPr="00907D1F">
              <w:rPr>
                <w:rFonts w:ascii="Times New Roman" w:eastAsia="Times New Roman" w:hAnsi="Times New Roman" w:cs="Times New Roman"/>
                <w:lang w:eastAsia="uk-UA"/>
              </w:rPr>
              <w:t>сприйняття.</w:t>
            </w:r>
          </w:p>
        </w:tc>
      </w:tr>
      <w:tr w:rsidR="00907D1F" w:rsidRPr="00907D1F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D5" w:rsidRPr="00907D1F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Короткий опис елементу нематеріальної культурної спадщини</w:t>
            </w:r>
          </w:p>
          <w:p w:rsidR="00764DC9" w:rsidRPr="00907D1F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>(історія та сучасний стан побутування, не більше 300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1.2. Роль у відтворенні, розвитку елементу нематеріальної культурної спадщини та передачі знань </w:t>
            </w:r>
          </w:p>
          <w:p w:rsidR="00764DC9" w:rsidRP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lang w:eastAsia="uk-UA"/>
              </w:rPr>
              <w:t>(описується загальна інформація про роль груп, громад та окремих осіб у відтворенні елементу нематеріальної культурної спадщини, передачі знань про нього, не більше 500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5539" w:rsidRPr="00130B86" w:rsidTr="00095539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39" w:rsidRDefault="0009553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</w: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Галузь спадщини, яку представляє елемент нематеріальної культурної спадщини</w:t>
            </w:r>
          </w:p>
          <w:p w:rsidR="00095539" w:rsidRPr="00095539" w:rsidRDefault="0009553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4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виконавське мистецтво;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звичаї, обряди, святкування;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4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знання та практика, що стосуються природи та всесвіту;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4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традиційні ремесла;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5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традиційна кухня;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5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народні ігри;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5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фестивалі;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5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народна медицина (ті елементи НКС, що не шкодять здоров’ю та життю людини);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5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народні промисли;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5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традиційна музика;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5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культурні простори.</w:t>
            </w: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C9" w:rsidRPr="00764DC9" w:rsidRDefault="00764DC9" w:rsidP="00AF40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1.4. Соціальна функція елементу нематеріальної культурної спадщини</w:t>
            </w:r>
          </w:p>
          <w:p w:rsidR="00764DC9" w:rsidRPr="00095539" w:rsidRDefault="00764DC9" w:rsidP="00AF40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095539">
              <w:rPr>
                <w:rFonts w:ascii="Times New Roman" w:eastAsia="Calibri" w:hAnsi="Times New Roman" w:cs="Times New Roman"/>
                <w:lang w:eastAsia="uk-UA"/>
              </w:rPr>
              <w:lastRenderedPageBreak/>
              <w:t>(описується роль і значення елементу нематеріальної культурної спадщини для громади/спільноти, не більше 300 слів)</w:t>
            </w:r>
            <w:bookmarkStart w:id="0" w:name="_GoBack"/>
            <w:bookmarkEnd w:id="0"/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1.5. Основні загрози та ризики, які можуть вплинути на розвиток елементу нематеріальної культурної спадщини</w:t>
            </w:r>
          </w:p>
          <w:p w:rsidR="00764DC9" w:rsidRPr="0009553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lang w:eastAsia="uk-UA"/>
              </w:rPr>
              <w:t>(не більше 100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09553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764DC9" w:rsidRPr="0076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Заходи з розвитку та охорони елементу нематеріальної культурної спадщини</w:t>
            </w: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C9" w:rsidRPr="00764DC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 Заходи, здійснені громадою/спільнотою на </w:t>
            </w:r>
            <w:r w:rsidR="00A0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дату</w: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подання</w:t>
            </w:r>
          </w:p>
          <w:p w:rsidR="00764DC9" w:rsidRP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найважливіші заходи, які впливають на побутування елементу нематеріальної культурної спадщини, не більше 100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C9" w:rsidRPr="00764DC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 План з охорони елементу нематеріальної культурної спадщини на 5 років </w:t>
            </w:r>
          </w:p>
          <w:p w:rsidR="00764DC9" w:rsidRPr="0009553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 більше 300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07D1F" w:rsidRPr="00907D1F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C9" w:rsidRPr="00907D1F" w:rsidRDefault="00095539" w:rsidP="00201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 w:rsidR="00764DC9" w:rsidRPr="0090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 Згоди носіїв на включення елементу нематеріальної культурної спадщини до Національного переліку елементів нематеріальної культурної спадщини України</w:t>
            </w: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 Участь громади/спільноти в процесі підготовки подання та спосіб отримання згоди</w:t>
            </w:r>
          </w:p>
          <w:p w:rsidR="00764DC9" w:rsidRPr="00764DC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(описуються способи залучення до підготовки спільнотою подання та їх роль, способи отримання згоди – після інформування, опитування, індивідуальні зустрічі тощо, не більше 100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095539">
        <w:trPr>
          <w:trHeight w:val="1027"/>
        </w:trPr>
        <w:tc>
          <w:tcPr>
            <w:tcW w:w="9600" w:type="dxa"/>
            <w:tcBorders>
              <w:bottom w:val="single" w:sz="4" w:space="0" w:color="auto"/>
            </w:tcBorders>
          </w:tcPr>
          <w:p w:rsidR="00764DC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3.2. Згода носія(їв) елементу нематеріальної культурної спадщини на його включення до Національного переліку елементів нематеріальної культурної спадщини України, спосіб її (їх) отримання</w:t>
            </w:r>
          </w:p>
          <w:p w:rsidR="00764DC9" w:rsidRPr="00764DC9" w:rsidRDefault="0009553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095539" w:rsidRPr="00764DC9" w:rsidTr="00095539">
        <w:trPr>
          <w:trHeight w:val="1152"/>
        </w:trPr>
        <w:tc>
          <w:tcPr>
            <w:tcW w:w="9600" w:type="dxa"/>
            <w:tcBorders>
              <w:top w:val="single" w:sz="4" w:space="0" w:color="auto"/>
            </w:tcBorders>
          </w:tcPr>
          <w:p w:rsidR="00095539" w:rsidRPr="00764DC9" w:rsidRDefault="00095539" w:rsidP="0009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письмова згода</w:t>
            </w:r>
            <w:r w:rsidR="00CF7271" w:rsidRPr="00CF7271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1" o:spid="_x0000_s1027" style="position:absolute;left:0;text-align:left;margin-left:0;margin-top:1pt;width:10.5pt;height:10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5539" w:rsidRDefault="00095539" w:rsidP="00095539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95539" w:rsidRPr="00764DC9" w:rsidRDefault="00095539" w:rsidP="0009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аудіозаписом</w:t>
            </w:r>
            <w:r w:rsidR="00CF7271" w:rsidRPr="00CF7271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2" o:spid="_x0000_s1028" style="position:absolute;left:0;text-align:left;margin-left:0;margin-top:2pt;width:10.5pt;height:10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5539" w:rsidRDefault="00095539" w:rsidP="00095539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95539" w:rsidRPr="00764DC9" w:rsidRDefault="00095539" w:rsidP="0009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відеозаписом</w:t>
            </w:r>
            <w:r w:rsidR="00CF7271" w:rsidRPr="00CF7271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3" o:spid="_x0000_s1029" style="position:absolute;left:0;text-align:left;margin-left:0;margin-top:2pt;width:10.5pt;height:10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5539" w:rsidRDefault="00095539" w:rsidP="00095539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95539" w:rsidRPr="00764DC9" w:rsidRDefault="0009553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згода не запитувалася (нижче зазначити причину)</w:t>
            </w:r>
            <w:r w:rsidR="00CF7271" w:rsidRPr="00CF7271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5" o:spid="_x0000_s1030" style="position:absolute;left:0;text-align:left;margin-left:0;margin-top:1pt;width:10.5pt;height:10.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5539" w:rsidRDefault="00095539" w:rsidP="00095539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3.3. Участь заінтересованих організацій </w:t>
            </w:r>
          </w:p>
          <w:p w:rsidR="00764DC9" w:rsidRP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організації, які брали участь у підготовці п</w:t>
            </w:r>
            <w:r w:rsidR="00AF405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одання та їх роль у підготовці, </w:t>
            </w: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більше 100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F2CFA" w:rsidRPr="00907D1F" w:rsidRDefault="004F2CFA" w:rsidP="004F2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7D1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IІ. Контактні дані</w:t>
      </w:r>
    </w:p>
    <w:p w:rsidR="004F2CFA" w:rsidRDefault="004F2CFA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00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0"/>
      </w:tblGrid>
      <w:tr w:rsidR="004F2CFA" w:rsidRPr="00764DC9" w:rsidTr="001B07DA">
        <w:tc>
          <w:tcPr>
            <w:tcW w:w="9600" w:type="dxa"/>
          </w:tcPr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Відповідальна (і) контактна (і) особа (и)</w:t>
            </w:r>
          </w:p>
        </w:tc>
      </w:tr>
      <w:tr w:rsidR="004F2CFA" w:rsidRPr="00764DC9" w:rsidTr="001B07DA">
        <w:tc>
          <w:tcPr>
            <w:tcW w:w="9600" w:type="dxa"/>
          </w:tcPr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Е-mail: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</w:tc>
      </w:tr>
      <w:tr w:rsidR="004F2CFA" w:rsidRPr="00764DC9" w:rsidTr="001B07DA">
        <w:tc>
          <w:tcPr>
            <w:tcW w:w="9600" w:type="dxa"/>
          </w:tcPr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Уповноважена (і) особа (и) для підпису подання</w:t>
            </w:r>
          </w:p>
        </w:tc>
      </w:tr>
      <w:tr w:rsidR="004F2CFA" w:rsidRPr="00764DC9" w:rsidTr="001B07DA">
        <w:tc>
          <w:tcPr>
            <w:tcW w:w="9600" w:type="dxa"/>
          </w:tcPr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Е-mail: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Підпис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</w:t>
            </w:r>
          </w:p>
        </w:tc>
      </w:tr>
    </w:tbl>
    <w:p w:rsid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F2CFA" w:rsidRPr="00764DC9" w:rsidRDefault="004F2CFA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4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764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64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64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3C7E13" w:rsidRDefault="00684E55"/>
    <w:sectPr w:rsidR="003C7E13" w:rsidSect="00F628C6">
      <w:headerReference w:type="default" r:id="rId8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55" w:rsidRDefault="00684E55" w:rsidP="000D4BCE">
      <w:pPr>
        <w:spacing w:after="0" w:line="240" w:lineRule="auto"/>
      </w:pPr>
      <w:r>
        <w:separator/>
      </w:r>
    </w:p>
  </w:endnote>
  <w:endnote w:type="continuationSeparator" w:id="1">
    <w:p w:rsidR="00684E55" w:rsidRDefault="00684E55" w:rsidP="000D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55" w:rsidRDefault="00684E55" w:rsidP="000D4BCE">
      <w:pPr>
        <w:spacing w:after="0" w:line="240" w:lineRule="auto"/>
      </w:pPr>
      <w:r>
        <w:separator/>
      </w:r>
    </w:p>
  </w:footnote>
  <w:footnote w:type="continuationSeparator" w:id="1">
    <w:p w:rsidR="00684E55" w:rsidRDefault="00684E55" w:rsidP="000D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343337"/>
    </w:sdtPr>
    <w:sdtEndPr>
      <w:rPr>
        <w:rFonts w:ascii="Times New Roman" w:hAnsi="Times New Roman" w:cs="Times New Roman"/>
        <w:sz w:val="24"/>
        <w:szCs w:val="24"/>
      </w:rPr>
    </w:sdtEndPr>
    <w:sdtContent>
      <w:p w:rsidR="000D4BCE" w:rsidRDefault="00CF7271" w:rsidP="00A0229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4B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4BCE" w:rsidRPr="000D4B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4B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201" w:rsidRPr="001C120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0D4B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0C4" w:rsidRPr="003E20C4" w:rsidRDefault="003E20C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54A1"/>
    <w:multiLevelType w:val="multilevel"/>
    <w:tmpl w:val="EEFA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F52BC"/>
    <w:multiLevelType w:val="multilevel"/>
    <w:tmpl w:val="75969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>
    <w:nsid w:val="762D5D63"/>
    <w:multiLevelType w:val="hybridMultilevel"/>
    <w:tmpl w:val="07328442"/>
    <w:lvl w:ilvl="0" w:tplc="64D0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DC9"/>
    <w:rsid w:val="00095539"/>
    <w:rsid w:val="00096BC4"/>
    <w:rsid w:val="000D4BCE"/>
    <w:rsid w:val="00144B0F"/>
    <w:rsid w:val="001C1201"/>
    <w:rsid w:val="002019EE"/>
    <w:rsid w:val="003E20C4"/>
    <w:rsid w:val="004F2CFA"/>
    <w:rsid w:val="005A7EA1"/>
    <w:rsid w:val="005F764C"/>
    <w:rsid w:val="00684E55"/>
    <w:rsid w:val="00710E56"/>
    <w:rsid w:val="00764DC9"/>
    <w:rsid w:val="00907D1F"/>
    <w:rsid w:val="00940CC9"/>
    <w:rsid w:val="00A02299"/>
    <w:rsid w:val="00A75F7D"/>
    <w:rsid w:val="00AF405C"/>
    <w:rsid w:val="00CD29D5"/>
    <w:rsid w:val="00CF7271"/>
    <w:rsid w:val="00E721F1"/>
    <w:rsid w:val="00EF5D8C"/>
    <w:rsid w:val="00F628C6"/>
    <w:rsid w:val="00FA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BCE"/>
  </w:style>
  <w:style w:type="paragraph" w:styleId="a5">
    <w:name w:val="footer"/>
    <w:basedOn w:val="a"/>
    <w:link w:val="a6"/>
    <w:uiPriority w:val="99"/>
    <w:unhideWhenUsed/>
    <w:rsid w:val="000D4B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BCE"/>
  </w:style>
  <w:style w:type="paragraph" w:styleId="a7">
    <w:name w:val="List Paragraph"/>
    <w:basedOn w:val="a"/>
    <w:uiPriority w:val="34"/>
    <w:qFormat/>
    <w:rsid w:val="00144B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Тетяна Миколаївна</dc:creator>
  <cp:lastModifiedBy>Пользователь</cp:lastModifiedBy>
  <cp:revision>2</cp:revision>
  <dcterms:created xsi:type="dcterms:W3CDTF">2024-01-04T06:58:00Z</dcterms:created>
  <dcterms:modified xsi:type="dcterms:W3CDTF">2024-01-04T06:58:00Z</dcterms:modified>
</cp:coreProperties>
</file>